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bookmarkStart w:id="0" w:name="_GoBack"/>
      <w:r w:rsidR="00572C34">
        <w:rPr>
          <w:rFonts w:ascii="Arial" w:hAnsi="Arial" w:cs="Arial"/>
          <w:color w:val="000000"/>
          <w:sz w:val="22"/>
          <w:szCs w:val="18"/>
        </w:rPr>
        <w:t xml:space="preserve">Verde </w:t>
      </w:r>
      <w:proofErr w:type="spellStart"/>
      <w:r w:rsidR="00572C34">
        <w:rPr>
          <w:rFonts w:ascii="Arial" w:hAnsi="Arial" w:cs="Arial"/>
          <w:color w:val="000000"/>
          <w:sz w:val="22"/>
          <w:szCs w:val="18"/>
        </w:rPr>
        <w:t>Aruana</w:t>
      </w:r>
      <w:bookmarkEnd w:id="0"/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72C34">
        <w:rPr>
          <w:rFonts w:ascii="Arial" w:hAnsi="Arial" w:cs="Arial"/>
          <w:sz w:val="20"/>
          <w:szCs w:val="20"/>
        </w:rPr>
        <w:t xml:space="preserve">Verde </w:t>
      </w:r>
      <w:proofErr w:type="spellStart"/>
      <w:r w:rsidR="00572C34">
        <w:rPr>
          <w:rFonts w:ascii="Arial" w:hAnsi="Arial" w:cs="Arial"/>
          <w:sz w:val="20"/>
          <w:szCs w:val="20"/>
        </w:rPr>
        <w:t>Aruana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572C34">
      <w:rPr>
        <w:rFonts w:ascii="Arial" w:hAnsi="Arial" w:cs="Arial"/>
        <w:color w:val="000000"/>
        <w:sz w:val="22"/>
        <w:szCs w:val="18"/>
      </w:rPr>
      <w:t xml:space="preserve">Verde </w:t>
    </w:r>
    <w:proofErr w:type="spellStart"/>
    <w:r w:rsidR="00572C34">
      <w:rPr>
        <w:rFonts w:ascii="Arial" w:hAnsi="Arial" w:cs="Arial"/>
        <w:color w:val="000000"/>
        <w:sz w:val="22"/>
        <w:szCs w:val="18"/>
      </w:rPr>
      <w:t>Aruana</w:t>
    </w:r>
    <w:proofErr w:type="spellEnd"/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2C34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E5208-42E1-413B-9E8F-864B251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A50E-BC8D-4842-B9D7-1D85149A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2112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2017-12-14T19:47:00Z</dcterms:modified>
</cp:coreProperties>
</file>