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09727B">
        <w:rPr>
          <w:rFonts w:ascii="Arial" w:hAnsi="Arial" w:cs="Arial"/>
          <w:color w:val="000000"/>
          <w:sz w:val="22"/>
          <w:szCs w:val="18"/>
        </w:rPr>
        <w:t>Umbu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9727B">
        <w:rPr>
          <w:rFonts w:ascii="Arial" w:hAnsi="Arial" w:cs="Arial"/>
          <w:sz w:val="20"/>
          <w:szCs w:val="20"/>
        </w:rPr>
        <w:t>Umbu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09727B">
      <w:rPr>
        <w:rFonts w:ascii="Arial" w:hAnsi="Arial" w:cs="Arial"/>
        <w:color w:val="000000"/>
        <w:sz w:val="22"/>
        <w:szCs w:val="18"/>
      </w:rPr>
      <w:t>Umbu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9727B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14534-84D4-41E7-8633-6E39B446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D7F76-2C69-45AE-8528-3429054B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2017-12-14T19:52:00Z</dcterms:modified>
</cp:coreProperties>
</file>